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B3" w:rsidRPr="00027FB3" w:rsidRDefault="00027FB3" w:rsidP="00027FB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 обеспечения личной безопасности школьника в повседневной жизни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  целью</w:t>
      </w:r>
      <w:proofErr w:type="gramEnd"/>
      <w:r>
        <w:rPr>
          <w:sz w:val="28"/>
          <w:szCs w:val="28"/>
        </w:rPr>
        <w:t xml:space="preserve">  изучения  реального  состояния  исследуемой  проблемы  в  практике работы массовой школы  мы  провели  анкетирование учителей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района, ведущих курс  ОБЖ в 5-9 классах  по  специально  разработанной  анкете.</w:t>
      </w:r>
    </w:p>
    <w:p w:rsidR="00027FB3" w:rsidRPr="006D7BCC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анкетировании  приняли</w:t>
      </w:r>
      <w:proofErr w:type="gramEnd"/>
      <w:r>
        <w:rPr>
          <w:sz w:val="28"/>
          <w:szCs w:val="28"/>
        </w:rPr>
        <w:t xml:space="preserve">  участие  16  учителей  ОБЖ, работающих  в  основной  школе.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 первый вопрос анкеты: </w:t>
      </w:r>
      <w:r w:rsidRPr="008727FC">
        <w:rPr>
          <w:sz w:val="28"/>
          <w:szCs w:val="28"/>
        </w:rPr>
        <w:t xml:space="preserve">«Что Вы  понимаете  под  личной  безопасностью  ученика?» </w:t>
      </w:r>
      <w:r>
        <w:rPr>
          <w:sz w:val="28"/>
          <w:szCs w:val="28"/>
        </w:rPr>
        <w:t>мнение  участников  распределились  следующим  образом:78,3% учителей  под  личной  безопасностью ученика понимают «состояние защищённости  жизни  и   здоровья  ученика»; 47,7% учителей  под  личной  безопасностью ученика понимают «его  умение  эффективно  действовать  в  различных  чрезвычайных  жизненных  ситуациях»;33,5%учителей  под  личной  безопасностью ученика понимают «знание  основных  опасностей, подстерегающих  его  в  повседневной  жизни,  согласно  индивидуальных   условий   проживания», 26,1%учителей  под  личной  безопасностью понимают «умения  учеников предотвращать эти  опасности,  а  ещё  лучше интуитивно  их  предвидеть»,   24,3%  учителей  к компонентам  личной  безопасности  отнесли «здоровый  образ  жизни», 17,8% учителей считают, что к компонентам  личной  безопасности относятся «приёмы  самообороны».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Анкетирование  установило</w:t>
      </w:r>
      <w:proofErr w:type="gramEnd"/>
      <w:r>
        <w:rPr>
          <w:sz w:val="28"/>
          <w:szCs w:val="28"/>
        </w:rPr>
        <w:t>, что  учителя  используют  весь  арсенал форм организации учебно-воспитательного  процесса (Таблица1 ).</w:t>
      </w:r>
    </w:p>
    <w:p w:rsidR="00027FB3" w:rsidRDefault="00027FB3" w:rsidP="00027FB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27FB3" w:rsidRPr="008727FC" w:rsidRDefault="00027FB3" w:rsidP="00027FB3">
      <w:pPr>
        <w:spacing w:line="24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 ответов</w:t>
      </w:r>
      <w:proofErr w:type="gramEnd"/>
      <w:r>
        <w:rPr>
          <w:sz w:val="28"/>
          <w:szCs w:val="28"/>
        </w:rPr>
        <w:t xml:space="preserve">  на  вопрос  анкеты: </w:t>
      </w:r>
      <w:r w:rsidRPr="008727FC">
        <w:rPr>
          <w:sz w:val="28"/>
          <w:szCs w:val="28"/>
        </w:rPr>
        <w:t>«Какие  формы  организации  учебного  процесса Вы  используете при изучении  вопросов  личной  безопасности?»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114"/>
        <w:gridCol w:w="3106"/>
      </w:tblGrid>
      <w:tr w:rsidR="00027FB3" w:rsidTr="00FB14A8">
        <w:trPr>
          <w:trHeight w:val="345"/>
        </w:trPr>
        <w:tc>
          <w:tcPr>
            <w:tcW w:w="3190" w:type="dxa"/>
            <w:vMerge w:val="restart"/>
          </w:tcPr>
          <w:p w:rsidR="00027FB3" w:rsidRDefault="00027FB3" w:rsidP="00FB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</w:t>
            </w:r>
          </w:p>
          <w:p w:rsidR="00027FB3" w:rsidRDefault="00027FB3" w:rsidP="00FB14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ответа</w:t>
            </w:r>
            <w:proofErr w:type="gramEnd"/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027FB3" w:rsidTr="00FB14A8">
        <w:trPr>
          <w:trHeight w:val="330"/>
        </w:trPr>
        <w:tc>
          <w:tcPr>
            <w:tcW w:w="3190" w:type="dxa"/>
            <w:vMerge/>
          </w:tcPr>
          <w:p w:rsidR="00027FB3" w:rsidRDefault="00027FB3" w:rsidP="00FB14A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Абсолютн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Относит. 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% )</w:t>
            </w:r>
          </w:p>
        </w:tc>
      </w:tr>
      <w:tr w:rsidR="00027FB3" w:rsidTr="00FB14A8">
        <w:tc>
          <w:tcPr>
            <w:tcW w:w="3190" w:type="dxa"/>
          </w:tcPr>
          <w:p w:rsidR="00027FB3" w:rsidRDefault="00027FB3" w:rsidP="00FB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3190" w:type="dxa"/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27FB3" w:rsidTr="00FB14A8">
        <w:tc>
          <w:tcPr>
            <w:tcW w:w="3190" w:type="dxa"/>
          </w:tcPr>
          <w:p w:rsidR="00027FB3" w:rsidRDefault="00027FB3" w:rsidP="00FB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3190" w:type="dxa"/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18,75</w:t>
            </w:r>
          </w:p>
        </w:tc>
      </w:tr>
      <w:tr w:rsidR="00027FB3" w:rsidTr="00FB14A8">
        <w:tc>
          <w:tcPr>
            <w:tcW w:w="3190" w:type="dxa"/>
          </w:tcPr>
          <w:p w:rsidR="00027FB3" w:rsidRDefault="00027FB3" w:rsidP="00FB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</w:tc>
        <w:tc>
          <w:tcPr>
            <w:tcW w:w="3190" w:type="dxa"/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027FB3" w:rsidTr="00FB14A8">
        <w:tc>
          <w:tcPr>
            <w:tcW w:w="3190" w:type="dxa"/>
          </w:tcPr>
          <w:p w:rsidR="00027FB3" w:rsidRDefault="00027FB3" w:rsidP="00FB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мероприя-тий</w:t>
            </w:r>
            <w:proofErr w:type="spellEnd"/>
            <w:r w:rsidR="001A697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данной  направлен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</w:p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</w:p>
          <w:p w:rsidR="00027FB3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027FB3" w:rsidRPr="00095698" w:rsidRDefault="00027FB3" w:rsidP="00027FB3">
      <w:pPr>
        <w:spacing w:line="240" w:lineRule="auto"/>
        <w:jc w:val="center"/>
        <w:rPr>
          <w:sz w:val="24"/>
          <w:szCs w:val="24"/>
        </w:rPr>
      </w:pPr>
    </w:p>
    <w:p w:rsidR="00027FB3" w:rsidRPr="008727FC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    ответов   на   </w:t>
      </w:r>
      <w:proofErr w:type="gramStart"/>
      <w:r>
        <w:rPr>
          <w:sz w:val="28"/>
          <w:szCs w:val="28"/>
        </w:rPr>
        <w:t>вопрос</w:t>
      </w:r>
      <w:r w:rsidRPr="008727FC">
        <w:rPr>
          <w:sz w:val="28"/>
          <w:szCs w:val="28"/>
        </w:rPr>
        <w:t xml:space="preserve">:   </w:t>
      </w:r>
      <w:proofErr w:type="gramEnd"/>
      <w:r w:rsidRPr="008727FC">
        <w:rPr>
          <w:sz w:val="28"/>
          <w:szCs w:val="28"/>
        </w:rPr>
        <w:t xml:space="preserve">  « Какие  методы  Вы используете при  организации работы  по  формированию  знаний  о  личной  безопасности в повседневной жизни?» отражён  на  </w:t>
      </w:r>
      <w:r>
        <w:rPr>
          <w:sz w:val="28"/>
          <w:szCs w:val="28"/>
        </w:rPr>
        <w:t>рисунке 1.</w:t>
      </w:r>
    </w:p>
    <w:p w:rsidR="00027FB3" w:rsidRPr="00B357A1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6C8D7AC" wp14:editId="5206A00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 1.  </w:t>
      </w:r>
      <w:proofErr w:type="gramStart"/>
      <w:r>
        <w:rPr>
          <w:sz w:val="28"/>
          <w:szCs w:val="28"/>
        </w:rPr>
        <w:t>Методы  организации</w:t>
      </w:r>
      <w:proofErr w:type="gramEnd"/>
      <w:r>
        <w:rPr>
          <w:sz w:val="28"/>
          <w:szCs w:val="28"/>
        </w:rPr>
        <w:t xml:space="preserve">  работы по формированию знаний  о  личной безопасности  в  повседневной жизни. </w:t>
      </w:r>
      <w:proofErr w:type="gramStart"/>
      <w:r>
        <w:rPr>
          <w:sz w:val="28"/>
          <w:szCs w:val="28"/>
        </w:rPr>
        <w:t>Условные  обозначения</w:t>
      </w:r>
      <w:proofErr w:type="gramEnd"/>
      <w:r>
        <w:rPr>
          <w:sz w:val="28"/>
          <w:szCs w:val="28"/>
        </w:rPr>
        <w:t>: А)  Беседа;  Б)  Рассказ;  В)  Встречи  с  сотрудниками МЧС, полиции, ГО и ЧС;    Г)  Другие  варианты  работы.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Как  видно</w:t>
      </w:r>
      <w:proofErr w:type="gramEnd"/>
      <w:r>
        <w:rPr>
          <w:sz w:val="28"/>
          <w:szCs w:val="28"/>
        </w:rPr>
        <w:t xml:space="preserve">  из  данных  рисунка,  чаще  других  используются беседа  и  рассказ.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Нас  интересовало</w:t>
      </w:r>
      <w:proofErr w:type="gramEnd"/>
      <w:r>
        <w:rPr>
          <w:sz w:val="28"/>
          <w:szCs w:val="28"/>
        </w:rPr>
        <w:t>, какие  технологии  используют  учителя  при  проведении  уроков.</w:t>
      </w:r>
    </w:p>
    <w:p w:rsidR="00027FB3" w:rsidRPr="003B56F0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</w:t>
      </w:r>
      <w:proofErr w:type="gramStart"/>
      <w:r>
        <w:rPr>
          <w:sz w:val="28"/>
          <w:szCs w:val="28"/>
        </w:rPr>
        <w:t>ответов  на</w:t>
      </w:r>
      <w:proofErr w:type="gramEnd"/>
      <w:r>
        <w:rPr>
          <w:sz w:val="28"/>
          <w:szCs w:val="28"/>
        </w:rPr>
        <w:t xml:space="preserve">  вопрос:   </w:t>
      </w:r>
      <w:r w:rsidRPr="00C66A58">
        <w:rPr>
          <w:sz w:val="28"/>
          <w:szCs w:val="28"/>
        </w:rPr>
        <w:t xml:space="preserve">« Используете  ли  Вы  ИКТ технологии  при проведении  уроков  по данной  теме?»  </w:t>
      </w:r>
      <w:proofErr w:type="gramStart"/>
      <w:r w:rsidRPr="00C66A58">
        <w:rPr>
          <w:sz w:val="28"/>
          <w:szCs w:val="28"/>
        </w:rPr>
        <w:t>представлен</w:t>
      </w:r>
      <w:proofErr w:type="gramEnd"/>
      <w:r w:rsidRPr="00C66A5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рисунке 2</w:t>
      </w:r>
      <w:r w:rsidRPr="00C66A58">
        <w:rPr>
          <w:sz w:val="28"/>
          <w:szCs w:val="28"/>
        </w:rPr>
        <w:t>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  <w:lang w:val="en-US"/>
        </w:rPr>
      </w:pPr>
    </w:p>
    <w:p w:rsidR="00027FB3" w:rsidRPr="00DB5B59" w:rsidRDefault="00027FB3" w:rsidP="00027FB3">
      <w:pPr>
        <w:spacing w:line="240" w:lineRule="auto"/>
        <w:rPr>
          <w:sz w:val="24"/>
          <w:szCs w:val="24"/>
          <w:lang w:val="en-US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336DFE6" wp14:editId="4B3857D7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2   </w:t>
      </w:r>
      <w:proofErr w:type="gramStart"/>
      <w:r>
        <w:rPr>
          <w:sz w:val="28"/>
          <w:szCs w:val="28"/>
        </w:rPr>
        <w:t>Использование  ИКТ</w:t>
      </w:r>
      <w:proofErr w:type="gramEnd"/>
      <w:r>
        <w:rPr>
          <w:sz w:val="28"/>
          <w:szCs w:val="28"/>
        </w:rPr>
        <w:t xml:space="preserve"> технологий на уроках. </w:t>
      </w:r>
      <w:proofErr w:type="gramStart"/>
      <w:r>
        <w:rPr>
          <w:sz w:val="28"/>
          <w:szCs w:val="28"/>
        </w:rPr>
        <w:t>Условные  обозначения</w:t>
      </w:r>
      <w:proofErr w:type="gramEnd"/>
      <w:r>
        <w:rPr>
          <w:sz w:val="28"/>
          <w:szCs w:val="28"/>
        </w:rPr>
        <w:t xml:space="preserve">: 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Да</w:t>
      </w:r>
      <w:proofErr w:type="gramEnd"/>
      <w:r>
        <w:rPr>
          <w:sz w:val="28"/>
          <w:szCs w:val="28"/>
        </w:rPr>
        <w:t xml:space="preserve">;        Б)  Нет;     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Из  данных</w:t>
      </w:r>
      <w:proofErr w:type="gramEnd"/>
      <w:r>
        <w:rPr>
          <w:sz w:val="28"/>
          <w:szCs w:val="28"/>
        </w:rPr>
        <w:t xml:space="preserve">  диаграммы  мы  видим,  что  большинство  учителей  применяют  ИКТ технологии  на  уроках по теме: «Обеспечение личной  безопасности».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Анализ  ответов</w:t>
      </w:r>
      <w:proofErr w:type="gramEnd"/>
      <w:r>
        <w:rPr>
          <w:sz w:val="28"/>
          <w:szCs w:val="28"/>
        </w:rPr>
        <w:t xml:space="preserve">  на  следующий вопрос анкеты  позволил  установить, что учителя  чаще  других  используют  такие  технологии, как презентации (76,7%),  интерактивные  тесты(57,2%), игры(46,3%), интерактивную  доску(23 ,3%), демонстрацию </w:t>
      </w:r>
      <w:r>
        <w:rPr>
          <w:sz w:val="28"/>
          <w:szCs w:val="28"/>
          <w:lang w:val="en-US"/>
        </w:rPr>
        <w:t>CD</w:t>
      </w:r>
      <w:r w:rsidRPr="0070029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DVD</w:t>
      </w:r>
      <w:r w:rsidRPr="00700294">
        <w:rPr>
          <w:sz w:val="28"/>
          <w:szCs w:val="28"/>
        </w:rPr>
        <w:t xml:space="preserve">- </w:t>
      </w:r>
      <w:r>
        <w:rPr>
          <w:sz w:val="28"/>
          <w:szCs w:val="28"/>
        </w:rPr>
        <w:t>фильмов (53,7%).</w:t>
      </w: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Значение </w:t>
      </w:r>
      <w:proofErr w:type="gramStart"/>
      <w:r>
        <w:rPr>
          <w:sz w:val="28"/>
          <w:szCs w:val="28"/>
        </w:rPr>
        <w:t>этой  темы</w:t>
      </w:r>
      <w:proofErr w:type="gramEnd"/>
      <w:r>
        <w:rPr>
          <w:sz w:val="28"/>
          <w:szCs w:val="28"/>
        </w:rPr>
        <w:t xml:space="preserve">  для  учащихся учителя  оценивают  по-разному  (Таблица 3).</w:t>
      </w: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20612B" w:rsidRDefault="00027FB3" w:rsidP="00027FB3">
      <w:pPr>
        <w:spacing w:line="240" w:lineRule="auto"/>
        <w:rPr>
          <w:sz w:val="24"/>
          <w:szCs w:val="24"/>
        </w:rPr>
      </w:pPr>
    </w:p>
    <w:p w:rsidR="00027FB3" w:rsidRDefault="00027FB3" w:rsidP="00027FB3">
      <w:pPr>
        <w:spacing w:line="24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Таблица  3</w:t>
      </w:r>
      <w:proofErr w:type="gramEnd"/>
    </w:p>
    <w:p w:rsidR="00027FB3" w:rsidRPr="0020612B" w:rsidRDefault="00027FB3" w:rsidP="00027FB3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 ответов</w:t>
      </w:r>
      <w:proofErr w:type="gramEnd"/>
      <w:r>
        <w:rPr>
          <w:sz w:val="28"/>
          <w:szCs w:val="28"/>
        </w:rPr>
        <w:t xml:space="preserve">  на  вопрос: </w:t>
      </w:r>
      <w:r w:rsidRPr="0020612B">
        <w:rPr>
          <w:sz w:val="28"/>
          <w:szCs w:val="28"/>
        </w:rPr>
        <w:t>«В чём Вы видите значение темы: «Обеспечение личной  безопасности» для учащихся?»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3089"/>
        <w:gridCol w:w="3086"/>
      </w:tblGrid>
      <w:tr w:rsidR="00027FB3" w:rsidTr="00FB14A8">
        <w:trPr>
          <w:trHeight w:val="375"/>
        </w:trPr>
        <w:tc>
          <w:tcPr>
            <w:tcW w:w="3190" w:type="dxa"/>
            <w:vMerge w:val="restart"/>
          </w:tcPr>
          <w:p w:rsidR="00027FB3" w:rsidRDefault="00027FB3" w:rsidP="00FB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:rsidR="00027FB3" w:rsidRPr="00C3563E" w:rsidRDefault="00027FB3" w:rsidP="00FB14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ответа</w:t>
            </w:r>
            <w:proofErr w:type="gramEnd"/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027FB3" w:rsidRPr="00C3563E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027FB3" w:rsidTr="00FB14A8">
        <w:trPr>
          <w:trHeight w:val="300"/>
        </w:trPr>
        <w:tc>
          <w:tcPr>
            <w:tcW w:w="3190" w:type="dxa"/>
            <w:vMerge/>
          </w:tcPr>
          <w:p w:rsidR="00027FB3" w:rsidRDefault="00027FB3" w:rsidP="00FB14A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27FB3" w:rsidRPr="00C3563E" w:rsidRDefault="00027FB3" w:rsidP="00FB14A8">
            <w:pPr>
              <w:jc w:val="center"/>
              <w:rPr>
                <w:sz w:val="28"/>
                <w:szCs w:val="28"/>
              </w:rPr>
            </w:pPr>
            <w:r w:rsidRPr="00C3563E">
              <w:rPr>
                <w:sz w:val="28"/>
                <w:szCs w:val="28"/>
              </w:rPr>
              <w:t>Абсолют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27FB3" w:rsidRPr="00C3563E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Относит. 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% )</w:t>
            </w:r>
          </w:p>
        </w:tc>
      </w:tr>
      <w:tr w:rsidR="00027FB3" w:rsidTr="00FB14A8">
        <w:tc>
          <w:tcPr>
            <w:tcW w:w="3190" w:type="dxa"/>
          </w:tcPr>
          <w:p w:rsidR="00027FB3" w:rsidRPr="00C3563E" w:rsidRDefault="00027FB3" w:rsidP="00FB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учащихся  к</w:t>
            </w:r>
            <w:proofErr w:type="gramEnd"/>
            <w:r>
              <w:rPr>
                <w:sz w:val="28"/>
                <w:szCs w:val="28"/>
              </w:rPr>
              <w:t xml:space="preserve"> эффективному  поведению в реальной жизни.</w:t>
            </w:r>
          </w:p>
        </w:tc>
        <w:tc>
          <w:tcPr>
            <w:tcW w:w="3190" w:type="dxa"/>
          </w:tcPr>
          <w:p w:rsidR="00027FB3" w:rsidRDefault="00027FB3" w:rsidP="00FB14A8">
            <w:pPr>
              <w:jc w:val="center"/>
              <w:rPr>
                <w:b/>
                <w:sz w:val="28"/>
                <w:szCs w:val="28"/>
              </w:rPr>
            </w:pPr>
          </w:p>
          <w:p w:rsidR="00027FB3" w:rsidRPr="008F2A8C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027FB3" w:rsidRDefault="00027FB3" w:rsidP="00FB14A8">
            <w:pPr>
              <w:jc w:val="center"/>
              <w:rPr>
                <w:b/>
                <w:sz w:val="28"/>
                <w:szCs w:val="28"/>
              </w:rPr>
            </w:pPr>
          </w:p>
          <w:p w:rsidR="00027FB3" w:rsidRPr="008F2A8C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27FB3" w:rsidTr="00FB14A8">
        <w:tc>
          <w:tcPr>
            <w:tcW w:w="3190" w:type="dxa"/>
          </w:tcPr>
          <w:p w:rsidR="00027FB3" w:rsidRPr="00C3563E" w:rsidRDefault="00027FB3" w:rsidP="00FB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sz w:val="28"/>
                <w:szCs w:val="28"/>
              </w:rPr>
              <w:t>уважи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тельного  отношения</w:t>
            </w:r>
            <w:proofErr w:type="gramEnd"/>
            <w:r>
              <w:rPr>
                <w:sz w:val="28"/>
                <w:szCs w:val="28"/>
              </w:rPr>
              <w:t xml:space="preserve">  к работникам МЧС, </w:t>
            </w:r>
            <w:proofErr w:type="spellStart"/>
            <w:r>
              <w:rPr>
                <w:sz w:val="28"/>
                <w:szCs w:val="28"/>
              </w:rPr>
              <w:t>ГОиЧС</w:t>
            </w:r>
            <w:proofErr w:type="spellEnd"/>
            <w:r>
              <w:rPr>
                <w:sz w:val="28"/>
                <w:szCs w:val="28"/>
              </w:rPr>
              <w:t>,  работникам  полиции.</w:t>
            </w:r>
          </w:p>
        </w:tc>
        <w:tc>
          <w:tcPr>
            <w:tcW w:w="3190" w:type="dxa"/>
          </w:tcPr>
          <w:p w:rsidR="00027FB3" w:rsidRDefault="00027FB3" w:rsidP="00FB14A8">
            <w:pPr>
              <w:jc w:val="center"/>
              <w:rPr>
                <w:b/>
                <w:sz w:val="28"/>
                <w:szCs w:val="28"/>
              </w:rPr>
            </w:pPr>
          </w:p>
          <w:p w:rsidR="00027FB3" w:rsidRPr="008F2A8C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27FB3" w:rsidRDefault="00027FB3" w:rsidP="00FB14A8">
            <w:pPr>
              <w:jc w:val="center"/>
              <w:rPr>
                <w:b/>
                <w:sz w:val="28"/>
                <w:szCs w:val="28"/>
              </w:rPr>
            </w:pPr>
          </w:p>
          <w:p w:rsidR="00027FB3" w:rsidRPr="008F2A8C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18,75</w:t>
            </w:r>
          </w:p>
        </w:tc>
      </w:tr>
      <w:tr w:rsidR="00027FB3" w:rsidTr="00FB14A8">
        <w:tc>
          <w:tcPr>
            <w:tcW w:w="3190" w:type="dxa"/>
          </w:tcPr>
          <w:p w:rsidR="00027FB3" w:rsidRPr="00C3563E" w:rsidRDefault="00027FB3" w:rsidP="00FB1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="001A697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няя</w:t>
            </w:r>
            <w:r w:rsidR="001A69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 работа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027FB3" w:rsidRDefault="00027FB3" w:rsidP="00FB14A8">
            <w:pPr>
              <w:jc w:val="center"/>
              <w:rPr>
                <w:b/>
                <w:sz w:val="28"/>
                <w:szCs w:val="28"/>
              </w:rPr>
            </w:pPr>
          </w:p>
          <w:p w:rsidR="00027FB3" w:rsidRPr="008F2A8C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27FB3" w:rsidRDefault="00027FB3" w:rsidP="00FB14A8">
            <w:pPr>
              <w:jc w:val="center"/>
              <w:rPr>
                <w:b/>
                <w:sz w:val="28"/>
                <w:szCs w:val="28"/>
              </w:rPr>
            </w:pPr>
          </w:p>
          <w:p w:rsidR="00027FB3" w:rsidRPr="008F2A8C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6,25</w:t>
            </w:r>
          </w:p>
        </w:tc>
      </w:tr>
      <w:tr w:rsidR="00027FB3" w:rsidTr="00FB14A8">
        <w:tc>
          <w:tcPr>
            <w:tcW w:w="3190" w:type="dxa"/>
          </w:tcPr>
          <w:p w:rsidR="00027FB3" w:rsidRPr="008F2A8C" w:rsidRDefault="00027FB3" w:rsidP="00FB14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Пропаганда  знаний</w:t>
            </w:r>
            <w:proofErr w:type="gramEnd"/>
            <w:r>
              <w:rPr>
                <w:sz w:val="28"/>
                <w:szCs w:val="28"/>
              </w:rPr>
              <w:t xml:space="preserve">  о  личной  безопасности  в  семье.</w:t>
            </w:r>
          </w:p>
        </w:tc>
        <w:tc>
          <w:tcPr>
            <w:tcW w:w="3190" w:type="dxa"/>
          </w:tcPr>
          <w:p w:rsidR="00027FB3" w:rsidRDefault="00027FB3" w:rsidP="00FB14A8">
            <w:pPr>
              <w:jc w:val="center"/>
              <w:rPr>
                <w:b/>
                <w:sz w:val="28"/>
                <w:szCs w:val="28"/>
              </w:rPr>
            </w:pPr>
          </w:p>
          <w:p w:rsidR="00027FB3" w:rsidRPr="008F2A8C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27FB3" w:rsidRDefault="00027FB3" w:rsidP="00FB14A8">
            <w:pPr>
              <w:jc w:val="center"/>
              <w:rPr>
                <w:b/>
                <w:sz w:val="28"/>
                <w:szCs w:val="28"/>
              </w:rPr>
            </w:pPr>
          </w:p>
          <w:p w:rsidR="00027FB3" w:rsidRPr="008F2A8C" w:rsidRDefault="00027FB3" w:rsidP="00FB1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</w:tbl>
    <w:p w:rsidR="00027FB3" w:rsidRDefault="00027FB3" w:rsidP="00027FB3">
      <w:pPr>
        <w:spacing w:line="240" w:lineRule="auto"/>
        <w:jc w:val="both"/>
        <w:rPr>
          <w:b/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  интересовало</w:t>
      </w:r>
      <w:proofErr w:type="gramEnd"/>
      <w:r>
        <w:rPr>
          <w:sz w:val="28"/>
          <w:szCs w:val="28"/>
        </w:rPr>
        <w:t>, испытывают ли  учителя  сложности  в  организации  работы  по  формированию  знаний  о  личной  безопасности учащихся  в  повседневной  жизни.</w:t>
      </w:r>
    </w:p>
    <w:p w:rsidR="00027FB3" w:rsidRPr="0020612B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Их  ответы</w:t>
      </w:r>
      <w:proofErr w:type="gramEnd"/>
      <w:r>
        <w:rPr>
          <w:sz w:val="28"/>
          <w:szCs w:val="28"/>
        </w:rPr>
        <w:t xml:space="preserve">  отражены  на  рисунке 3.</w:t>
      </w:r>
    </w:p>
    <w:p w:rsidR="00027FB3" w:rsidRPr="0026311D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54485E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027FB3" w:rsidRPr="00074759" w:rsidRDefault="00027FB3" w:rsidP="00027FB3">
      <w:pPr>
        <w:spacing w:line="240" w:lineRule="auto"/>
        <w:rPr>
          <w:sz w:val="24"/>
          <w:szCs w:val="24"/>
        </w:rPr>
      </w:pPr>
    </w:p>
    <w:p w:rsidR="00027FB3" w:rsidRPr="00107921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B8EB26A" wp14:editId="3C5F6825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3       </w:t>
      </w:r>
      <w:proofErr w:type="gramStart"/>
      <w:r>
        <w:rPr>
          <w:sz w:val="28"/>
          <w:szCs w:val="28"/>
        </w:rPr>
        <w:t>Анализ  ответов</w:t>
      </w:r>
      <w:proofErr w:type="gramEnd"/>
      <w:r>
        <w:rPr>
          <w:sz w:val="28"/>
          <w:szCs w:val="28"/>
        </w:rPr>
        <w:t xml:space="preserve">  на  вопрос: «Испытываете</w:t>
      </w:r>
      <w:r w:rsidRPr="0020612B">
        <w:rPr>
          <w:sz w:val="28"/>
          <w:szCs w:val="28"/>
        </w:rPr>
        <w:t xml:space="preserve">  ли  Вы  сложности  в  организации  работы  по  формированию  знаний  о  личной  безопасности  в  повседневной  жизни?»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Условные  обозначения</w:t>
      </w:r>
      <w:proofErr w:type="gramEnd"/>
      <w:r>
        <w:rPr>
          <w:sz w:val="28"/>
          <w:szCs w:val="28"/>
        </w:rPr>
        <w:t xml:space="preserve">:      А)  Да;     Б)  Нет;    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Мы  видим</w:t>
      </w:r>
      <w:proofErr w:type="gramEnd"/>
      <w:r>
        <w:rPr>
          <w:sz w:val="28"/>
          <w:szCs w:val="28"/>
        </w:rPr>
        <w:t>, что  43,7%  учителей  испытывают  сложности  в  организации  данной  работы, а 56,3%  учителей  не  сталкиваются с подобными  сложностями.</w:t>
      </w:r>
    </w:p>
    <w:p w:rsidR="00027FB3" w:rsidRPr="00A34044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Мнения  учителей</w:t>
      </w:r>
      <w:proofErr w:type="gramEnd"/>
      <w:r>
        <w:rPr>
          <w:sz w:val="28"/>
          <w:szCs w:val="28"/>
        </w:rPr>
        <w:t xml:space="preserve">  относительно  сложностей, с которыми  они  сталкиваются  отражено  на диаграмме  ( рис. 4 ).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Pr="0020612B" w:rsidRDefault="00027FB3" w:rsidP="00027FB3">
      <w:pPr>
        <w:spacing w:line="240" w:lineRule="auto"/>
        <w:rPr>
          <w:sz w:val="24"/>
          <w:szCs w:val="24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drawing>
          <wp:inline distT="0" distB="0" distL="0" distR="0" wp14:anchorId="332B32E7" wp14:editId="1B4C8B22">
            <wp:extent cx="5486400" cy="32480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 4.  </w:t>
      </w:r>
      <w:proofErr w:type="gramStart"/>
      <w:r>
        <w:rPr>
          <w:sz w:val="28"/>
          <w:szCs w:val="28"/>
        </w:rPr>
        <w:t>Анализ  ответов</w:t>
      </w:r>
      <w:proofErr w:type="gramEnd"/>
      <w:r>
        <w:rPr>
          <w:sz w:val="28"/>
          <w:szCs w:val="28"/>
        </w:rPr>
        <w:t xml:space="preserve">  на  вопрос: </w:t>
      </w:r>
      <w:r w:rsidRPr="00325002">
        <w:rPr>
          <w:sz w:val="28"/>
          <w:szCs w:val="28"/>
        </w:rPr>
        <w:t>«Если  испытываете  сложности, в чём именно  они  состоят?»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Условные  обозначения</w:t>
      </w:r>
      <w:proofErr w:type="gramEnd"/>
      <w:r>
        <w:rPr>
          <w:sz w:val="28"/>
          <w:szCs w:val="28"/>
        </w:rPr>
        <w:t>:  А)  Сложности  в  подборе  дополнительных  материалов;  Б) Отсутствие  заинтересованности  со  стороны  ученика;  В)  Сложности  с  организациями  экскурсий,  встреч  с  работниками МЧС,  МВД?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Как  видно</w:t>
      </w:r>
      <w:proofErr w:type="gramEnd"/>
      <w:r>
        <w:rPr>
          <w:sz w:val="28"/>
          <w:szCs w:val="28"/>
        </w:rPr>
        <w:t>, основную  сложность, 81,3% учителей, видят в  организации  экскурсий,  встреч  с  работниками МЧС,  МВД.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Среди  предложений</w:t>
      </w:r>
      <w:proofErr w:type="gramEnd"/>
      <w:r>
        <w:rPr>
          <w:sz w:val="28"/>
          <w:szCs w:val="28"/>
        </w:rPr>
        <w:t xml:space="preserve">  по улучшению  личной  безопасности  учащихся  варианты  ответов  учителей распределились  следующим  образом ( рис. 5 ).</w:t>
      </w:r>
    </w:p>
    <w:p w:rsidR="00027FB3" w:rsidRPr="00C90ADD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</w:p>
    <w:p w:rsidR="00027FB3" w:rsidRPr="001A6972" w:rsidRDefault="00027FB3" w:rsidP="00027FB3">
      <w:pPr>
        <w:spacing w:line="240" w:lineRule="auto"/>
        <w:rPr>
          <w:sz w:val="24"/>
          <w:szCs w:val="24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  <w:u w:val="single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824834" wp14:editId="3B18DD37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5    </w:t>
      </w:r>
      <w:proofErr w:type="gramStart"/>
      <w:r>
        <w:rPr>
          <w:sz w:val="28"/>
          <w:szCs w:val="28"/>
        </w:rPr>
        <w:t>Анализ  ответов</w:t>
      </w:r>
      <w:proofErr w:type="gramEnd"/>
      <w:r>
        <w:rPr>
          <w:sz w:val="28"/>
          <w:szCs w:val="28"/>
        </w:rPr>
        <w:t xml:space="preserve">  на  вопрос: </w:t>
      </w:r>
      <w:r w:rsidRPr="005C2FF5">
        <w:rPr>
          <w:sz w:val="28"/>
          <w:szCs w:val="28"/>
        </w:rPr>
        <w:t>«Ваши  предложения  по  улучшению  лич</w:t>
      </w:r>
      <w:r>
        <w:rPr>
          <w:sz w:val="28"/>
          <w:szCs w:val="28"/>
        </w:rPr>
        <w:t xml:space="preserve">ной безопасности учащихся. </w:t>
      </w:r>
      <w:proofErr w:type="gramStart"/>
      <w:r>
        <w:rPr>
          <w:sz w:val="28"/>
          <w:szCs w:val="28"/>
        </w:rPr>
        <w:t>Условные  обозначения</w:t>
      </w:r>
      <w:proofErr w:type="gramEnd"/>
      <w:r>
        <w:rPr>
          <w:sz w:val="28"/>
          <w:szCs w:val="28"/>
        </w:rPr>
        <w:t>:  А)  Организация  и  ведение  кружковой  работы ( 31,2% );Б)   Участие  учащихся  в  конкурсах, викторинах( 50% );В)  Установление  сетевого  взаимодействия  между  школами( 6,2% );Г)  Установление  более  тесных  контактов  с  людьми  конкретных  профессий( 87,5% ).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 w:rsidRPr="00074759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Проанализировав  результаты</w:t>
      </w:r>
      <w:proofErr w:type="gramEnd"/>
      <w:r>
        <w:rPr>
          <w:sz w:val="28"/>
          <w:szCs w:val="28"/>
        </w:rPr>
        <w:t xml:space="preserve">  анкетирования учителей ОБЖ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 района  по  исследуемой  теме,  можем  смело констатировать, что в  школах  накоплен значительный  опыт  в  данном  направлении.  </w:t>
      </w:r>
      <w:proofErr w:type="gramStart"/>
      <w:r>
        <w:rPr>
          <w:sz w:val="28"/>
          <w:szCs w:val="28"/>
        </w:rPr>
        <w:t>Вместе  с</w:t>
      </w:r>
      <w:proofErr w:type="gramEnd"/>
      <w:r>
        <w:rPr>
          <w:sz w:val="28"/>
          <w:szCs w:val="28"/>
        </w:rPr>
        <w:t xml:space="preserve">  тем, нами  выявлены  и  определённые  недостатки. Это, </w:t>
      </w:r>
      <w:proofErr w:type="gramStart"/>
      <w:r>
        <w:rPr>
          <w:sz w:val="28"/>
          <w:szCs w:val="28"/>
        </w:rPr>
        <w:t>прежде  всего</w:t>
      </w:r>
      <w:proofErr w:type="gramEnd"/>
      <w:r>
        <w:rPr>
          <w:sz w:val="28"/>
          <w:szCs w:val="28"/>
        </w:rPr>
        <w:t>, недостаточная  внеклассная  и  кружковая  работа по  вопросам  обеспечения  личной  безопасности  ученика  в  повседневной  жизни;   слабое  привлечение  сотрудников  МЧС, ГО и ЧС, работников  полиции  при  формировании  знаний  о  личной  безопасности  в  повседневной  жизни.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47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Несколько  лучше</w:t>
      </w:r>
      <w:proofErr w:type="gramEnd"/>
      <w:r>
        <w:rPr>
          <w:sz w:val="28"/>
          <w:szCs w:val="28"/>
        </w:rPr>
        <w:t xml:space="preserve">  состояние дел в отношении  применения ИКТ технологий  в   работе  учителей  района, что, конечно, радует.</w:t>
      </w:r>
    </w:p>
    <w:p w:rsidR="00027FB3" w:rsidRP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между тем,</w:t>
      </w:r>
      <w:r w:rsidRPr="00074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почти 50% респондентов испытывают сложности в </w:t>
      </w:r>
      <w:proofErr w:type="gramStart"/>
      <w:r>
        <w:rPr>
          <w:sz w:val="28"/>
          <w:szCs w:val="28"/>
        </w:rPr>
        <w:t>организации  работы</w:t>
      </w:r>
      <w:proofErr w:type="gramEnd"/>
      <w:r>
        <w:rPr>
          <w:sz w:val="28"/>
          <w:szCs w:val="28"/>
        </w:rPr>
        <w:t xml:space="preserve"> по  формированию  знаний  в этом актуальнейшем вопросе  современности, что не может не настораживать. По-видимому, </w:t>
      </w:r>
      <w:proofErr w:type="gramStart"/>
      <w:r>
        <w:rPr>
          <w:sz w:val="28"/>
          <w:szCs w:val="28"/>
        </w:rPr>
        <w:t>многие  педагоги</w:t>
      </w:r>
      <w:proofErr w:type="gramEnd"/>
      <w:r>
        <w:rPr>
          <w:sz w:val="28"/>
          <w:szCs w:val="28"/>
        </w:rPr>
        <w:t xml:space="preserve">  не  имеют  представления  о  сущности сетевого  взаимодействия  между  школами. Сложность с </w:t>
      </w:r>
      <w:proofErr w:type="gramStart"/>
      <w:r>
        <w:rPr>
          <w:sz w:val="28"/>
          <w:szCs w:val="28"/>
        </w:rPr>
        <w:t>организацией  экскурсий</w:t>
      </w:r>
      <w:proofErr w:type="gramEnd"/>
      <w:r>
        <w:rPr>
          <w:sz w:val="28"/>
          <w:szCs w:val="28"/>
        </w:rPr>
        <w:t xml:space="preserve">,  встреч   с работниками МЧС,  служащими      полиции      можно         считать объективной, так как  во многих населённых  пунктах  района нет пожарных частей и  один  </w:t>
      </w:r>
      <w:r>
        <w:rPr>
          <w:sz w:val="28"/>
          <w:szCs w:val="28"/>
        </w:rPr>
        <w:lastRenderedPageBreak/>
        <w:t xml:space="preserve">участковый на  несколько деревень. Отсюда слабая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работа, не </w:t>
      </w:r>
      <w:proofErr w:type="gramStart"/>
      <w:r>
        <w:rPr>
          <w:sz w:val="28"/>
          <w:szCs w:val="28"/>
        </w:rPr>
        <w:t>наблюдается  формирования</w:t>
      </w:r>
      <w:proofErr w:type="gramEnd"/>
      <w:r>
        <w:rPr>
          <w:sz w:val="28"/>
          <w:szCs w:val="28"/>
        </w:rPr>
        <w:t xml:space="preserve"> уважительного отношения  к  работникам  МЧС,  ГО и ЧС, работникам  силовых  структур.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 w:rsidRPr="00074759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Всё  это</w:t>
      </w:r>
      <w:proofErr w:type="gramEnd"/>
      <w:r>
        <w:rPr>
          <w:sz w:val="28"/>
          <w:szCs w:val="28"/>
        </w:rPr>
        <w:t xml:space="preserve">  свидетельствует  о  необходимости  ведения кружковой и  внеклассной  работы в направлении обеспечения личной  безопасности  ученика  в  повседневной  жизни, проведения викторин, конкурсов, тематических  вечеров, пропаганды  здорового  образ  жизни,  вовлечения  всё большего  числа  учеников в различные  спортивные секции.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475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Организовывать  экскурсии</w:t>
      </w:r>
      <w:proofErr w:type="gramEnd"/>
      <w:r>
        <w:rPr>
          <w:sz w:val="28"/>
          <w:szCs w:val="28"/>
        </w:rPr>
        <w:t xml:space="preserve">  в  пожарные  части (где  они  есть), приглашать  на  уроки работников МЧС, силовых   структур  для формирования  уважительного  отношения  к  людям  этих  профессий,  тем  самым  проводя раннюю 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 работу,  устанавливать  более  тесное  сетевое  взаимодействие  между  школами.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  <w:r w:rsidRPr="000747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Преподаватели  ОБЖ</w:t>
      </w:r>
      <w:proofErr w:type="gramEnd"/>
      <w:r>
        <w:rPr>
          <w:sz w:val="28"/>
          <w:szCs w:val="28"/>
        </w:rPr>
        <w:t xml:space="preserve"> должны чётко  представлять, что  от  их  ответственного отношения  к  своему  предмету  зависит  формирование  культуры  в  области  безопасности  жизнедеятельности  подрастающего поколения.  Ведь состояние </w:t>
      </w:r>
      <w:proofErr w:type="gramStart"/>
      <w:r>
        <w:rPr>
          <w:sz w:val="28"/>
          <w:szCs w:val="28"/>
        </w:rPr>
        <w:t>недостаточной  личной</w:t>
      </w:r>
      <w:proofErr w:type="gramEnd"/>
      <w:r>
        <w:rPr>
          <w:sz w:val="28"/>
          <w:szCs w:val="28"/>
        </w:rPr>
        <w:t xml:space="preserve">  защищённости  представляет серьёзную опасность не  только  для  общества, но  и  для  государства  в целом.</w:t>
      </w: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027FB3" w:rsidRDefault="00027FB3" w:rsidP="00027FB3">
      <w:pPr>
        <w:spacing w:line="240" w:lineRule="auto"/>
        <w:jc w:val="both"/>
        <w:rPr>
          <w:sz w:val="28"/>
          <w:szCs w:val="28"/>
        </w:rPr>
      </w:pPr>
    </w:p>
    <w:p w:rsidR="002F22AA" w:rsidRDefault="002F22AA"/>
    <w:sectPr w:rsidR="002F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B3"/>
    <w:rsid w:val="00027FB3"/>
    <w:rsid w:val="001A6972"/>
    <w:rsid w:val="002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3F765-6237-4595-ADBE-B17DAA3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350467128"/>
        <c:axId val="350467520"/>
      </c:barChart>
      <c:catAx>
        <c:axId val="350467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ru-RU" sz="1400"/>
                  <a:t>Варианты</a:t>
                </a:r>
                <a:r>
                  <a:rPr lang="ru-RU" sz="1400" baseline="0"/>
                  <a:t>  ответов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39929553076698743"/>
              <c:y val="0.8801387326584181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50467520"/>
        <c:crosses val="autoZero"/>
        <c:auto val="1"/>
        <c:lblAlgn val="ctr"/>
        <c:lblOffset val="100"/>
        <c:noMultiLvlLbl val="0"/>
      </c:catAx>
      <c:valAx>
        <c:axId val="35046752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1400"/>
                </a:pPr>
                <a:r>
                  <a:rPr lang="ru-RU" sz="1400"/>
                  <a:t>Количество  учителей</a:t>
                </a:r>
              </a:p>
            </c:rich>
          </c:tx>
          <c:layout>
            <c:manualLayout>
              <c:xMode val="edge"/>
              <c:yMode val="edge"/>
              <c:x val="3.4722222222222245E-2"/>
              <c:y val="0.180634920634920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0467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solidFill>
        <a:srgbClr val="00206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350468304"/>
        <c:axId val="352004240"/>
      </c:barChart>
      <c:catAx>
        <c:axId val="350468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Варианты</a:t>
                </a:r>
                <a:r>
                  <a:rPr lang="ru-RU" sz="1400" baseline="0"/>
                  <a:t>  ответов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37699219889180535"/>
              <c:y val="0.8845634920634920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52004240"/>
        <c:crosses val="autoZero"/>
        <c:auto val="1"/>
        <c:lblAlgn val="ctr"/>
        <c:lblOffset val="100"/>
        <c:noMultiLvlLbl val="0"/>
      </c:catAx>
      <c:valAx>
        <c:axId val="35200424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1400"/>
                </a:pPr>
                <a:r>
                  <a:rPr lang="ru-RU" sz="1400"/>
                  <a:t>Количество</a:t>
                </a:r>
                <a:r>
                  <a:rPr lang="ru-RU" sz="1400" baseline="0"/>
                  <a:t>  учителей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2.3148148148148147E-2"/>
              <c:y val="0.2023809523809523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046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rgbClr val="00206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352005024"/>
        <c:axId val="352005416"/>
      </c:barChart>
      <c:catAx>
        <c:axId val="352005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Варианты  ответов</a:t>
                </a:r>
              </a:p>
            </c:rich>
          </c:tx>
          <c:layout>
            <c:manualLayout>
              <c:xMode val="edge"/>
              <c:yMode val="edge"/>
              <c:x val="0.39006506999125656"/>
              <c:y val="0.8285514310711166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52005416"/>
        <c:crosses val="autoZero"/>
        <c:auto val="1"/>
        <c:lblAlgn val="ctr"/>
        <c:lblOffset val="100"/>
        <c:noMultiLvlLbl val="0"/>
      </c:catAx>
      <c:valAx>
        <c:axId val="35200541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 b="1"/>
                  <a:t>Количество  ответов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200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rgbClr val="002060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340265520"/>
        <c:axId val="340265912"/>
      </c:barChart>
      <c:catAx>
        <c:axId val="340265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Варианты</a:t>
                </a:r>
                <a:r>
                  <a:rPr lang="ru-RU" sz="1400" baseline="0"/>
                  <a:t>  ответов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37154655147273252"/>
              <c:y val="0.8208477459379106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40265912"/>
        <c:crosses val="autoZero"/>
        <c:auto val="1"/>
        <c:lblAlgn val="ctr"/>
        <c:lblOffset val="100"/>
        <c:noMultiLvlLbl val="0"/>
      </c:catAx>
      <c:valAx>
        <c:axId val="34026591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Количество  ответов</a:t>
                </a:r>
              </a:p>
            </c:rich>
          </c:tx>
          <c:layout>
            <c:manualLayout>
              <c:xMode val="edge"/>
              <c:yMode val="edge"/>
              <c:x val="3.0092592592592591E-2"/>
              <c:y val="0.2309455068116487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40265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rgbClr val="002060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340266696"/>
        <c:axId val="340267088"/>
      </c:barChart>
      <c:catAx>
        <c:axId val="340266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Варианты</a:t>
                </a:r>
                <a:r>
                  <a:rPr lang="ru-RU" sz="1400" baseline="0"/>
                  <a:t>  ответов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38080581073199182"/>
              <c:y val="0.8206149231346081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40267088"/>
        <c:crosses val="autoZero"/>
        <c:auto val="1"/>
        <c:lblAlgn val="ctr"/>
        <c:lblOffset val="100"/>
        <c:noMultiLvlLbl val="0"/>
      </c:catAx>
      <c:valAx>
        <c:axId val="34026708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Количество</a:t>
                </a:r>
                <a:r>
                  <a:rPr lang="ru-RU" sz="1400" baseline="0"/>
                  <a:t>  учителей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3.4722222222222224E-2"/>
              <c:y val="0.126382014748155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40266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rgbClr val="002060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1154</Words>
  <Characters>6583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2016-03-11T14:14:00Z</dcterms:created>
  <dcterms:modified xsi:type="dcterms:W3CDTF">2016-03-11T14:24:00Z</dcterms:modified>
</cp:coreProperties>
</file>