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8335B8" w:rsidRPr="008335B8" w:rsidTr="008335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35B8" w:rsidRPr="008335B8" w:rsidRDefault="008335B8" w:rsidP="00833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8335B8" w:rsidRPr="008335B8" w:rsidTr="008335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5B8" w:rsidRPr="008335B8" w:rsidRDefault="008335B8" w:rsidP="008335B8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5B8" w:rsidRPr="008335B8" w:rsidRDefault="008335B8" w:rsidP="008335B8">
                  <w:pPr>
                    <w:spacing w:after="0" w:line="240" w:lineRule="auto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8335B8" w:rsidRDefault="00AF151D" w:rsidP="008335B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Родителям первоклассников</w:t>
            </w:r>
          </w:p>
          <w:p w:rsidR="0091713B" w:rsidRDefault="0091713B" w:rsidP="008335B8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</w:p>
          <w:p w:rsidR="0091713B" w:rsidRPr="008335B8" w:rsidRDefault="0091713B" w:rsidP="009171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«Через игру – к обучению!»</w:t>
            </w:r>
          </w:p>
          <w:p w:rsidR="008335B8" w:rsidRPr="008335B8" w:rsidRDefault="008335B8" w:rsidP="008335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335B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335B8" w:rsidRPr="008335B8" w:rsidRDefault="008335B8" w:rsidP="008335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335B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8335B8" w:rsidRPr="008335B8" w:rsidRDefault="008335B8" w:rsidP="008335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335B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335B8" w:rsidRPr="008335B8" w:rsidRDefault="008335B8" w:rsidP="00CF5BF9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335B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8335B8" w:rsidRPr="008335B8" w:rsidRDefault="008335B8" w:rsidP="00CF5BF9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335B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335B8" w:rsidRPr="008335B8" w:rsidRDefault="008335B8" w:rsidP="008335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335B8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8335B8" w:rsidRPr="008335B8" w:rsidRDefault="008335B8" w:rsidP="00CF5BF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tbl>
            <w:tblPr>
              <w:tblW w:w="164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4"/>
            </w:tblGrid>
            <w:tr w:rsidR="008335B8" w:rsidRPr="008335B8" w:rsidTr="008335B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35B8" w:rsidRPr="008335B8" w:rsidRDefault="008335B8" w:rsidP="008335B8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8335B8" w:rsidRPr="008335B8" w:rsidRDefault="008335B8" w:rsidP="008335B8">
            <w:pPr>
              <w:spacing w:after="0" w:line="240" w:lineRule="auto"/>
              <w:jc w:val="center"/>
              <w:rPr>
                <w:rFonts w:eastAsia="Times New Roman"/>
                <w:vanish/>
                <w:lang w:eastAsia="ru-RU"/>
              </w:rPr>
            </w:pPr>
          </w:p>
          <w:p w:rsidR="008335B8" w:rsidRPr="008335B8" w:rsidRDefault="008335B8" w:rsidP="008335B8">
            <w:pPr>
              <w:spacing w:after="0" w:line="240" w:lineRule="auto"/>
              <w:rPr>
                <w:rFonts w:eastAsia="Times New Roman"/>
                <w:vanish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3"/>
            </w:tblGrid>
            <w:tr w:rsidR="008335B8" w:rsidRPr="00CF5BF9" w:rsidTr="008335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bCs/>
                      <w:sz w:val="20"/>
                      <w:lang w:eastAsia="ru-RU"/>
                    </w:rPr>
                    <w:t xml:space="preserve">Что такое школьное </w:t>
                  </w:r>
                  <w:r w:rsidR="0091713B">
                    <w:rPr>
                      <w:rFonts w:eastAsia="Times New Roman"/>
                      <w:bCs/>
                      <w:sz w:val="20"/>
                      <w:lang w:eastAsia="ru-RU"/>
                    </w:rPr>
                    <w:t>обучени</w:t>
                  </w:r>
                  <w:r w:rsidRPr="00CF5BF9">
                    <w:rPr>
                      <w:rFonts w:eastAsia="Times New Roman"/>
                      <w:bCs/>
                      <w:sz w:val="20"/>
                      <w:lang w:eastAsia="ru-RU"/>
                    </w:rPr>
                    <w:t>е?</w:t>
                  </w:r>
                  <w:r w:rsidR="00485455">
                    <w:rPr>
                      <w:rFonts w:eastAsia="Times New Roman"/>
                      <w:bCs/>
                      <w:sz w:val="20"/>
                      <w:lang w:eastAsia="ru-RU"/>
                    </w:rPr>
                    <w:t xml:space="preserve">                     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                  Спросите малыша-дошкольника:  «Что де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лают в школе?»,  и он ответит:   «В школе учатся».  Задайте  тот  же  вопрос  человеку, умудренному жизненным опытом, и он ска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жет вам:  «В школе учатся». Обратный воп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рос: «Где учатся?» — и у того, и у другого вызвал бы, несомненно, ответ: «В школе».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            Ясность, кажется, полная. Однако дадим все-таки себе труд задуматься над тем, что это значит — учиться в школе и почему имен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 со школой связываем мы свое представ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ление об учении.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Ведь обучают ребенка всему, притом с са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мого раннего возраста, буквально с первых дней жизни. Ребенок не смог бы освоить ни одного самого простого действия с предме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тами, если бы взрослый не давал бы образ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ца таких действий. Ребенок, оставленный наедине с окружающими его предметами, без участия и помощи взрослых не мог бы понять, зачем они нужны, — не мог бы от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крыть их общественного назначения: на лож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ке или лопатке не «написаны» способы их употребления. И чем меньше ребенок, тем больше он «ученик», тем больше он требу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ет помощи, показа, руководства со стороны взрослых. Только в обучении усваивает он задачи и мотивы человеческой деятельно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сти, нормы отношений между людьми, вообще, все достижения культуры и науки. Мож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 сказать, что обучение — это всеобщая форма развития ребенка, вне обучения нет никакого развития.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Малыш подражает взрослому — и учится. Играет — и в игре учится. Учится тогда, когда рисует, лепит или конструирует. Учит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ся, выполняя элементарные трудовые зада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чи по самообслуживанию... Так что сис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тематическое школьное обучение — это лишь одна из многих различных форм обу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чения. Учат и в детском саду.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Попытаемся разобраться, чем же от та</w:t>
                  </w:r>
                  <w:r w:rsid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кого организованного дошкольного 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обучения отличается систематическое школьное обучение.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Никто не будет спорить с тем, что дети всегда, как бы малы они ни были, являются членами общества. Но являются, так сказать, объ</w:t>
                  </w:r>
                  <w:r w:rsid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ективно. А субъективно, сами для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себя? До поры до времени — нет. Они довольно долго этого не чувствуют и не сознают, они живут как бы только в  «ближайшем о</w:t>
                  </w:r>
                  <w:r w:rsid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кружении». И общество от них, в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общем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ничего не требует и ничего не ждет. Именно поступление в школу коренным образом   меняет   положение   ребенка. Учение — то, чем теперь он должен заниматься, — оказывается, очень важно для общества; и не только папа и мама — общество оценивает, насколько хорошо он выполняет эти свои новые и важные обязанности. Все остальное в его жизни, его поступки, его отношения со сверстниками и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взрослым рассматр</w:t>
                  </w:r>
                  <w:r w:rsid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иваются теперь через призму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обязанностей.                                                  1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Понаблюдайте, как будущие ученики иду в школ</w:t>
                  </w:r>
                  <w:r w:rsid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 в первый раз. Некоторые из них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крепко держатся за мамину руку, а некоторые демонстрируют свою возросшую само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стоятельность и гордо шагают впереди со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провождающих их пап и мам, бабушек и де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душек. Но даже этим смельчакам немного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боязно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 А ведь встречаются и ребята, кото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рые долго не могут оторваться от родите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лей и с трудом становятся в ряды своих од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ноклассников, чтобы последовать за учите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лем в класс.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Это большая перемена в жизни,  мы долж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ны понять состояние внутренней тревоги новичка — очень хочется стать учеником, но уже сложилось понимание (или хотя бы предчувствие) того, что с ученика теперь иной спрос; «страх» перед школой (если, разуме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ется, он не внушен искусственно взрослы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ми) на свой лад свидетельствует о том, что ребенок понимает: ему предстоит занимать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ся делом общественно значимым, обяза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тельным.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Этим и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отличается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прежде всего школьное обучение от того, чем раньше занимался ребенок в детском саду или в семье.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Говоря, что школьник — это «человек об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щественный», мы не забываем о том, что уче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ние не заполняет и не может заполнять со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бой всю жизнь ребенка.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Конечно, он играет, он занимается (и все больше) посильным трудом, он творит (рисует, поет, танцует), он начинает проявлять себя в спорте.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Но все-таки эти виды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деятельности младшего уче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ника подчинены учению; можно сказать, что учебная деятельность в младшем школь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ном возрасте — ведущая.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Напомним, что под ведущей деятельно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стью в советской детской психологии пони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мается главная деятельность ребенка на том или ином этапе его развития — именно в рус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ле и в рамках этой деятельности у него скла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дываются   основные   качества   личности   и основные  психические процессы, характерные  для  данного  возраста.  Конечно,  ребенок, подросток, юноша учатся на протяжении всего своего пребывания в школе, но важно отметить, что свою ведущую роль та и иная   деятельность   осуществляется   наиболее полно именно тогда, когда она складывается. Младший школьный возраст и есть период наиболее интенсивного формирования учебной  деятельности   —   как  дошкольный возраст   был   временем,   когда   в   качестве главного дела выступала игра.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 приходом в школу именно учение становится главным типом деятельности для ребенка. В школе ребенок должен в определенные сроки овладеть некоторой суммой знаний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умений и навыков, научиться пользоваться  ими,  усвоить  приемы  рассуждений и т. д. Теперь ребенок должен рассматривать и заучивать такой материал, который в каждый данный момент сам по себе может быть ему и неинтересен, но нужен и важен для всей последующей учебной работы (например, приходится много раз повторять запись отдельных   элементов   букв,   чтобы   в    последующем   писать  целые  буквы,  слова, фразы).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И вместе с тем начало школьного этапа не означает, что игре уже не место в жизни ребенка. Нет, игра нужна — и дома, и в школе. Ее необходимость в школе обусловлена следующими обстоятельствами.                       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 первые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школьные месяцы дети просто еще не умеют учиться. Использование игровых приемов позволяет мобилизовать внимание детей, способствует сохранению интереса к занятиям и  хорошему  запоминанию тех или иных сведений.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Постепенно учи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тель формирует у детей собственно учебные интересы и навыки. К концу I класса они должны быть достаточно развитыми у всех школьников, иначе в последующих клас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сах учителю трудно будет добиться усвое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ния детьми более сложных понятий и уме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ний, которые могут быть полноценно усвое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ны лишь в учебной ситуации.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Таким образом, от класса к классу удель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ный вес игровых приемов сокращается. Но именно сокращается, а не исчезает — и в младших (а затем и в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более старших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 классах применение этих приемов вполне допу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стимо.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Где и как пользоваться ими? В классе это решает, конечно, учитель. Что касается ро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дителей, то у них здесь достаточно широкое поле деятельности — всевозможные «за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нимательные грамматики» и «заниматель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ные математики» всегда годятся для домаш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них занятий.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CF5BF9">
                    <w:rPr>
                      <w:rFonts w:eastAsia="Times New Roman"/>
                      <w:bCs/>
                      <w:sz w:val="20"/>
                      <w:lang w:eastAsia="ru-RU"/>
                    </w:rPr>
                    <w:t>От</w:t>
                  </w:r>
                  <w:proofErr w:type="gramEnd"/>
                  <w:r w:rsidRPr="00CF5BF9">
                    <w:rPr>
                      <w:rFonts w:eastAsia="Times New Roman"/>
                      <w:bCs/>
                      <w:sz w:val="20"/>
                      <w:lang w:eastAsia="ru-RU"/>
                    </w:rPr>
                    <w:t xml:space="preserve"> «Я уже большой!» к «Я еще маленький...»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Стремление детей самостоятельно делать то, что им до определенного времени удавалось делать лишь с помощью взрослых, появля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ется очень рано. Приблизительно в 3 года ребенок произносит свое первое «я сам», а значительно раньше пытается сам есть, пить, одеваться. Довольно рано возникает у детей и стремление самостоятельно читать. Оно появится раньше, если ребенку в руки дают книжку с картинками и текстом. Дети про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сят познакомить их с буквами, спрашивают их названия, требуют от взрослых, чтобы они прочитывали им названия магазинов. Неред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ко можно видеть, как совсем еще маленький ребенок сидит с книжкой в руках и, водя пальцем по хорошо знакомому ему тексту, самостоятельно «читает». В наше время мно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гие дети приходят в школу, умея читать, считать. Значит ли это, однако, что уже од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 владение навыками чтения и счета само по себе свидетельствует о том, что они гото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вы к самостоятельному осуществлению об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щественно значимой и общественно оцени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ваемой учебной деятельности? Конечно, нет. Дело в том, что к шест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="00AF151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семилетнему воз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расту наши дети мало-помалу начинают осознавать себя еще не взрослыми, а имен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 детьми, которым, для того чтобы стать взрослыми, надо еще многому учиться. Ес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ли дети младшего дошкольного возраста считают себя уже большими и от них часто можно слышать «я уже большой», то во вто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рой половине дошкольного возраста, а осо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бенно к концу его, дети, наоборот, часто го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ворят «я этого не умею», «я еще маленький». Как это ни парадоксально звучит, но именно осознание себя маленьким и не умеющим составляет важную предпосылку воз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никновения у ребенка готовности к школе. В этот период у него возникает потребность в такой деятельности, которая была бы в глазах людей значимой, важной, ценимой. Именно на этой основе у ребенка появляет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ся стремление учиться в школе, желание стать школьником, занять в жизни новую позицию. Возникновение этой новой потреб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ности в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общественно значимой и общест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венно оцениваемой деятельности — пока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затель конца периода дошкольного детства и вместе с тем предпосылка для перехода к новому периоду развития и начала школь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ного обучения.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Между прочим, в иных социальных усло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виях эта готовность могла бы принимать форму готовности к участию не в учении, а в производительном труде взрослых, труде общественно или семейно значимом, но обя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зательно ставящем ребенка в новую социаль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ную позицию! Вот, например, «мужичок-с-ноготок», столь ярко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изображенный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Не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красовым. Ему лишь «шестой миновал», а свое место в мире взрослых он осознает уже не как малыш — он чувствует себя помощ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ником отца, работником и на вопрос: «А что, у отца-то большая семья?» — отвечает: «Семья-то большая, да два человека всего мужиков-то: отец мой да я».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 наших условиях, когда общество счита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ет важным и обязательным для всех учиться, стремление ребенка включиться в мир серь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езных взрослых обязанностей выражает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ся в его желании стать учеником, идти в школу, заниматься тем, чем занимаются сверстники и старшие ребята. Только возник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новение у ребенка такого уровня самосозна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ния означает, что для него настало время начинать обучение в школе.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Отношение к предстоящему учению как к важному и ответственному делу не скла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дывается само собой. Глядя на старших братьев и сестер, слушая рассказы взрос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лых, участвуя в играх со старшими ребята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ми, ребенок рано начинает интересоваться, что такое школа, что в ней делают ребята, как проходят уроки. Отвечая на эти вопросы, взрослые вольно или невольно не только со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общают ребенку фактические сведения о школе, но и формируют у него определенное отношение к будущему учению. Приходя в школу, ребята приносят с собой тот или иной взгляд на учение.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Как правило, будущие первоклассники с радостью и нетерпением ждут 1 сентября: их привлекает и внешняя сторона школьной жизни, и то, что они теперь ученики. И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самое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важное — они хотят учиться. Пусть перво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классники лишь в общих чертах представля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ют содержание и цели своих будущих заня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тий — важна готовность к усвоению знаний. Именно она помогает первокласснику быст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ро и в большинстве случаев безболезненно усвоить первые требования, касающиеся его новых   обязанностей,   правил   поведения   в классе, распорядка дня.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Эта готовность к учению нуждается, конечно, и в родительской поддержке.           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Если в семье было заложено правильное отношение к учению, дети, поступая в школу, уже достаточно ясно представляют себе, зачем надо хорошо учиться.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 вопрос о том, зачем надо учиться, да первоклассника отвечают так: «Чтобы стать образованным», «Чтобы научиться читать книги и из них все-все узнать», «Чтобы уметь придумывать  новые  машины,   которые   будут  работать вместо людей». Подобные ответы говорят, что у этих ребят уже начинают складываться мотивы учения, связанные с осознанием себя членами общества. Пусть эти мотивы выражаются еще по-детски наивно, но их значение трудно переоценить. Ведь именно эти мотивы будут побуждать детей к учению в течение всех последующих лет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Конечно, в процессе дальнейшего учения у ребенка появятся собственно познавательные мотивы, стремление занять определенное место в детском коллективе и т. д., но все они будут связаны теперь с самим учением школьника, побуждаемые первоначально более общими социальными мотивами.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Если такие достаточно широкие мотивы заботливо не формируются родителями ещё у ребенка-дошкольника, если они делают в своей воспитательной работе упор лишь на формальную готовность ребенка к школе, то есть опасность, что его учение может стать отбыванием скучной и нудной повинности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Те случаи, когда ребенок идет в школу не с радостью, а, скорее, с опасением, — как правило, следствие досадных ошибок взрослых. Неоправданно представлять малыш</w:t>
                  </w:r>
                  <w:r w:rsidR="0048545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школьную жизнь лишь как источник развлечений и радостей; но еще хуже заранее подчеркивать и предсказывать те трудности и беды, которые его там ждут.             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Недопустимо поступают те взрослые, которые — пусть ненамеренно — воспитывают у ребенка негативное отношение к школе. «Вот поступишь в школу, там за тебя возьмутся! Попробуешь ты там не послушаться!» — говорит мать, раздосадованная капризами сына. «Ну и что из того, что он не пришел вовремя, — защищает бабушка внука в разговоре с отцом, — пусть поиграет, побегает вволю. С осени в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школу, там его никто не пожалеет». А внук слушает это…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Запугивание суровостью школьной дисциплины, трудностями учения, неуместная жалость по поводу предполагаемых строгостей — все это может сделать ребенка беспомощным при столкновении с первыми же трудностями в учении.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Позиция взрослых должна быть спокойной, деловитой и ободряющей. Пусть ребе нок заранее почувствует: дома понимают важность его новых обязанностей, ждут от  него старания и ответственности, верят в его силы и готовы прийти на помощь.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bCs/>
                      <w:sz w:val="20"/>
                      <w:lang w:eastAsia="ru-RU"/>
                    </w:rPr>
                    <w:t>Отдавать ли ребенка в школу с шести лет?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Часты случаи, когда школьниками становятся де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ти, не достигшие семилетнего возраста. Как же к ним относиться — как к до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школьникам  все-таки как к первоклас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сникам? Ни то ни другое не было бы правиль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ным.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Поступление в школу меняет весь образ жизни ребенка. Учеба — дело важное и от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ветственное. До сих пор у него таких дел не было. Уже поэтому невозможно относиться к шестилетнему школьнику как к малышу. Очень важно, чтобы он и дома чувствовал: выросло уважение к нему, изменились его права и стали серьезнее обязанности. Нача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ло школьной жизни обязательно должно быть связано с расширением и углублением самостоятельности ребенка. Если же дома его опекают по-прежнему, то он будет ждать такой опеки и в классе, а ее отсутствие вызо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вет волнение, растерянность. Не исключе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но, что школьная действительность может тогда восприниматься как угрожающая или даже враждебная.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 есть и другая сторона медали. По са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моощущению шестилетки еще не вполне школьники. Они гордятся своим новым по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ложением, старательно выполняют зада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ния учительницы, но подчас воспринимают все это как особую игру. «Все-таки было бы еще Лучше, если бы уроки вместо учитель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ницы вела моя мама, — думают многие из них. — Тогда учиться стало бы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совсем весело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».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У большинства детей от 6 до 7 лет происхо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дит та перестройка в психике, которая пол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ностью завершает дошкольный период раз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вития. «Игровое» отношение к миру сменяет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ся «серьезным».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Итак, шестилетки, обучающиеся в I клас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се, уже не дошкольники, но еще и не на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стоящие школьники. Они на полпути, в про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цессе перехода от одного возрастного перио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да к другому. Это проявляется и в том, что самым главным в школе они нередко счи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тают наличие отметок (которых им пока еще не ставят!), школьной формы и особых правил поведения, а не само учение. И в том, что занятия рисованием, музыкой, физкуль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турой они обычно предпочитают урокам математики и чтения. Во многом «дошкольны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ми» остаются особенности внимания, мыш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ления, переживаний.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 как бы ни менялись формы учебной работы, для ребенка она все равно остается работой. Школа не может полностью удов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летворить   потребность   шестилетних   детей в игре, в привычных детских развлечениях: конструировании   из    кубиков,    рисовании, лепке и т. п. И очень важно, чтобы недостаю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щие  ему   занятия,   ребенок  находил  дома. Чем больше он дома играет, рисует, лепит, тем легче ему учиться в школе. Ведь    эти виды   деятельности   создают   простор   для развития воображения, образного мышления (важнейшего вида мышления в этом возрас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те),  для воспитания чувств.  Замечено, что у детей, которые слишком мало играют, высо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кая потребность в игре как бы «застревает» — сохраняется  и  в  семилетнем  возрасте,  ме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шая развитию новых потребностей: в овладе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нии знаниями, реальном (а не воображаемом, как в игре) приобщении к миру взрослых. Если же шестилетнему ребенку предостав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ляется достаточно времени для игры, то пот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ребность в ней «насыщается» и постепенно уступает   свое   ведущее   место   другой   пот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ребности. (Хотя, разумеется, она никогда не исчезает вовсе из жизни ребенка, да и взрос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лого тоже.)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Давая ребенку вдоволь «наиграться» или «нарисоваться», не будем забывать о необ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ходимости уважительного отношения к этим его занятиям. Да-да!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Такие «несерьез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ные» занятия, как игра, рисование, лепка, аппликация, изготовление самоделок, требу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ют вполне серьезного отношения со стороны взрослых.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Все эти занятия можно назвать первыми домашними заданиями ребенка, хотя они и не заданы учителем.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Иногда родители спрашивают: «А как быть, если ребенок не хочет играть и возить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ся с кубиками, если он дома, как и в школе, хочет учиться читать, считать, писать?» Обычно при этом добавляют: «Мы его ничем таким заниматься вовсе не заставляем. На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оборот, мы ему стараемся игрушки давать, но он на них и не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смотрит».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Тут важно помнить, что дети охотнее всего делают отнюдь не то, что их заставляют де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лать, а то, к чему взрослые серьезно и заин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тересованно относятся. Проявите интерес и доброжелательное внимание к рисункам ребенка, и ему захочется рисовать. Начните с ним играть увлеченно — и вы увидите, как ярко проявится скрывавшаяся до сих пор потребность в игре.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Теперь можно более полно ответить на вопрос о том, как родителям относиться к ше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стилетнему школьнику: его нужно уважать в его новом качестве школьника, но и пре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доставлять ему возможность заниматься «дошкольными» делами. И конечно, очень важно, чтобы ребенок постоянно видел инте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рес родителей к его школьной жизни. Что проходили сегодня? Понравился ли урок? С кем из ребят в классе ты подружился, а с кем пока еще не очень? Подобные вопросы ни в коем случае не должны быть навязчивыми. Если вашей дочери, вашему сыну сейчас не хочется отвечать, значит, надо подождать другого момента, когда настроение окажется более доверительным. И все же задать не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сколько лишних вопросов — ошибка мень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шая, нежели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высказать безразличие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к тому, что стало для вашего ребенка важнейшим делом, самой существенной частью его жиз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ни.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      Разговаривая с ребенком о школьных де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лах, постарайтесь быть очень осторожными в оценке его достижений и неудач. Для того чтобы успешно идти вперед, он должен быть убежден: если и есть отдельные неудачи, то временно. Сегодня что-то не получается — не беда. Вскоре он научится легко справлять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 xml:space="preserve">ся с такими заданиями. Все это должно быть ясно без лишних слов, само собой — по маминому (или папиному) выражению лиц, по интонации. Если же начать все это подробно растолковывать, у ребенка легко могут возникнуть сомнения в искренности говорящего.        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       «Захваливать» ребенка тоже не следует. Понятно, что его достижения радуют родителей, и он должен это видеть. Но ведь успех в учении — вещь вполне естественная, заранее  предполагавшаяся. Поэтому чрезмерные восторги тут неуместны.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      Случаетс</w:t>
                  </w:r>
                  <w:r w:rsidR="0048545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я еще и такое: послушав, как сын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или дочь читают, </w:t>
                  </w:r>
                  <w:r w:rsidR="0048545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или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заглянув в тетрадь, родители говорят: «За это тебе можно было бы поставить пятерку. А вот за это — не больш</w:t>
                  </w:r>
                  <w:r w:rsidR="0048545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е тройки». Тут один из источников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формирования «отметочной психологии», когда ребенок начинает учиться не ради того, чтобы узнать, а ради того, чтобы получить хорошую отметку. К сожалению, у младшего школьника такое отношение к учению возни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кает очень легко. В  дальнейшем оно приво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дит к зубрежке, формализму в усвоении знаний, списыванию и т. п. Правильное отношение к отметке (прежде всего к ориентиру, указывающему, что усвоено хорошо, а что требует дополнительных усилий) для первоклассников еще не доступно — пото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му-то им не ставят отметок в школе. Не должно их быть и дома.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Особое внимание — правильному дозиро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ванию нагрузки. Шестилетки намного быст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рее и легче утомляются, чем семилетние де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ти. Они сильно устают просто от долгого сидения за партой, даже если при этом нет особой умственной нагрузки. Если же такая нагрузка есть, утомление становится еще более заметным. Это связано с возрастными особенностями работы центральной нервной системы, ее незрелостью. Не случайно для первоклашек  установлен 35-минутный урок, предусмотрена в распо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рядке дня так называемая динамическая пауза, которая позволяет удовлетворить по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softHyphen/>
                    <w:t>требность   детского   организма   в   активном движении.</w:t>
                  </w:r>
                </w:p>
                <w:p w:rsidR="008335B8" w:rsidRPr="00CF5BF9" w:rsidRDefault="008335B8" w:rsidP="008335B8">
                  <w:pPr>
                    <w:autoSpaceDE w:val="0"/>
                    <w:autoSpaceDN w:val="0"/>
                    <w:spacing w:before="100" w:beforeAutospacing="1" w:after="100" w:afterAutospacing="1" w:line="240" w:lineRule="auto"/>
                    <w:rPr>
                      <w:rFonts w:eastAsia="Times New Roman"/>
                      <w:lang w:eastAsia="ru-RU"/>
                    </w:rPr>
                  </w:pP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    Если есть возможность, дома </w:t>
                  </w:r>
                  <w:proofErr w:type="gramStart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желателен </w:t>
                  </w:r>
                  <w:r w:rsidR="0048545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дневной сон</w:t>
                  </w:r>
                  <w:proofErr w:type="gramEnd"/>
                  <w:r w:rsidRPr="00CF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для ребенка-шестилетки.</w:t>
                  </w:r>
                </w:p>
              </w:tc>
            </w:tr>
          </w:tbl>
          <w:p w:rsidR="008335B8" w:rsidRPr="008335B8" w:rsidRDefault="008335B8" w:rsidP="008335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35B8">
              <w:rPr>
                <w:rFonts w:eastAsia="Times New Roman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335B8" w:rsidRPr="008335B8" w:rsidRDefault="008335B8" w:rsidP="008335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>
      <w:pPr>
        <w:rPr>
          <w:rFonts w:asciiTheme="minorHAnsi" w:eastAsia="Times New Roman" w:hAnsiTheme="minorHAnsi"/>
          <w:color w:val="333333"/>
          <w:sz w:val="13"/>
          <w:szCs w:val="13"/>
          <w:lang w:eastAsia="ru-RU"/>
        </w:rPr>
      </w:pPr>
    </w:p>
    <w:p w:rsidR="00393022" w:rsidRDefault="00393022"/>
    <w:sectPr w:rsidR="00393022" w:rsidSect="00A6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071"/>
    <w:multiLevelType w:val="multilevel"/>
    <w:tmpl w:val="739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A1ECF"/>
    <w:multiLevelType w:val="multilevel"/>
    <w:tmpl w:val="5BB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2337A"/>
    <w:multiLevelType w:val="multilevel"/>
    <w:tmpl w:val="386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4DF6"/>
    <w:multiLevelType w:val="multilevel"/>
    <w:tmpl w:val="39A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092A"/>
    <w:multiLevelType w:val="multilevel"/>
    <w:tmpl w:val="83B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C28E0"/>
    <w:multiLevelType w:val="multilevel"/>
    <w:tmpl w:val="BB5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B78B5"/>
    <w:multiLevelType w:val="multilevel"/>
    <w:tmpl w:val="208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573F2"/>
    <w:multiLevelType w:val="multilevel"/>
    <w:tmpl w:val="BD5C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45957"/>
    <w:multiLevelType w:val="multilevel"/>
    <w:tmpl w:val="6BF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3708E"/>
    <w:multiLevelType w:val="multilevel"/>
    <w:tmpl w:val="7A10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0293A"/>
    <w:multiLevelType w:val="multilevel"/>
    <w:tmpl w:val="B1D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D7861"/>
    <w:multiLevelType w:val="multilevel"/>
    <w:tmpl w:val="E1F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B8"/>
    <w:rsid w:val="001637FE"/>
    <w:rsid w:val="00262ADE"/>
    <w:rsid w:val="00321FE0"/>
    <w:rsid w:val="00393022"/>
    <w:rsid w:val="004102AB"/>
    <w:rsid w:val="00485455"/>
    <w:rsid w:val="005D183F"/>
    <w:rsid w:val="008335B8"/>
    <w:rsid w:val="0091713B"/>
    <w:rsid w:val="00A63670"/>
    <w:rsid w:val="00AF151D"/>
    <w:rsid w:val="00C7051B"/>
    <w:rsid w:val="00C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0"/>
  </w:style>
  <w:style w:type="paragraph" w:styleId="3">
    <w:name w:val="heading 3"/>
    <w:basedOn w:val="a"/>
    <w:link w:val="30"/>
    <w:uiPriority w:val="9"/>
    <w:qFormat/>
    <w:rsid w:val="008335B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5B8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35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35B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335B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5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5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5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35B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335B8"/>
    <w:rPr>
      <w:b/>
      <w:bCs/>
    </w:rPr>
  </w:style>
  <w:style w:type="paragraph" w:customStyle="1" w:styleId="chatinput">
    <w:name w:val="chat_input"/>
    <w:basedOn w:val="a"/>
    <w:rsid w:val="008335B8"/>
    <w:pPr>
      <w:shd w:val="clear" w:color="auto" w:fill="FFFFFA"/>
      <w:spacing w:before="60" w:after="100" w:afterAutospacing="1" w:line="240" w:lineRule="auto"/>
    </w:pPr>
    <w:rPr>
      <w:rFonts w:eastAsia="Times New Roman"/>
      <w:sz w:val="13"/>
      <w:szCs w:val="13"/>
      <w:lang w:eastAsia="ru-RU"/>
    </w:rPr>
  </w:style>
  <w:style w:type="paragraph" w:customStyle="1" w:styleId="chatnick">
    <w:name w:val="chat_nick"/>
    <w:basedOn w:val="a"/>
    <w:rsid w:val="008335B8"/>
    <w:pPr>
      <w:shd w:val="clear" w:color="auto" w:fill="FFFFFA"/>
      <w:spacing w:before="60" w:after="100" w:afterAutospacing="1" w:line="240" w:lineRule="auto"/>
    </w:pPr>
    <w:rPr>
      <w:rFonts w:eastAsia="Times New Roman"/>
      <w:sz w:val="13"/>
      <w:szCs w:val="13"/>
      <w:lang w:eastAsia="ru-RU"/>
    </w:rPr>
  </w:style>
  <w:style w:type="paragraph" w:customStyle="1" w:styleId="ajaxload">
    <w:name w:val="ajax_load"/>
    <w:basedOn w:val="a"/>
    <w:rsid w:val="008335B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hattitle">
    <w:name w:val="chat_title"/>
    <w:basedOn w:val="a"/>
    <w:rsid w:val="008335B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CC0000"/>
      <w:sz w:val="14"/>
      <w:szCs w:val="14"/>
      <w:lang w:eastAsia="ru-RU"/>
    </w:rPr>
  </w:style>
  <w:style w:type="paragraph" w:customStyle="1" w:styleId="chattime">
    <w:name w:val="chat_time"/>
    <w:basedOn w:val="a"/>
    <w:rsid w:val="008335B8"/>
    <w:pPr>
      <w:spacing w:before="100" w:beforeAutospacing="1" w:after="100" w:afterAutospacing="1" w:line="240" w:lineRule="auto"/>
    </w:pPr>
    <w:rPr>
      <w:rFonts w:eastAsia="Times New Roman"/>
      <w:color w:val="666666"/>
      <w:sz w:val="11"/>
      <w:szCs w:val="11"/>
      <w:lang w:eastAsia="ru-RU"/>
    </w:rPr>
  </w:style>
  <w:style w:type="paragraph" w:customStyle="1" w:styleId="chatname">
    <w:name w:val="chat_name"/>
    <w:basedOn w:val="a"/>
    <w:rsid w:val="008335B8"/>
    <w:pPr>
      <w:spacing w:before="100" w:beforeAutospacing="1" w:after="100" w:afterAutospacing="1" w:line="240" w:lineRule="auto"/>
    </w:pPr>
    <w:rPr>
      <w:rFonts w:eastAsia="Times New Roman"/>
      <w:color w:val="0000CC"/>
      <w:sz w:val="11"/>
      <w:szCs w:val="11"/>
      <w:lang w:eastAsia="ru-RU"/>
    </w:rPr>
  </w:style>
  <w:style w:type="paragraph" w:customStyle="1" w:styleId="chatmsg">
    <w:name w:val="chat_msg"/>
    <w:basedOn w:val="a"/>
    <w:rsid w:val="008335B8"/>
    <w:pPr>
      <w:pBdr>
        <w:top w:val="dotted" w:sz="4" w:space="2" w:color="DDDDDD"/>
        <w:bottom w:val="dotted" w:sz="4" w:space="2" w:color="DDDDDD"/>
      </w:pBdr>
      <w:shd w:val="clear" w:color="auto" w:fill="EAFFEA"/>
      <w:spacing w:before="100" w:beforeAutospacing="1" w:after="100" w:afterAutospacing="1" w:line="240" w:lineRule="auto"/>
    </w:pPr>
    <w:rPr>
      <w:rFonts w:eastAsia="Times New Roman"/>
      <w:color w:val="000000"/>
      <w:sz w:val="13"/>
      <w:szCs w:val="13"/>
      <w:lang w:eastAsia="ru-RU"/>
    </w:rPr>
  </w:style>
  <w:style w:type="paragraph" w:customStyle="1" w:styleId="chatnone">
    <w:name w:val="chat_none"/>
    <w:basedOn w:val="a"/>
    <w:rsid w:val="008335B8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0000"/>
      <w:sz w:val="14"/>
      <w:szCs w:val="14"/>
      <w:lang w:eastAsia="ru-RU"/>
    </w:rPr>
  </w:style>
  <w:style w:type="paragraph" w:customStyle="1" w:styleId="inplacefield">
    <w:name w:val="inplace_field"/>
    <w:basedOn w:val="a"/>
    <w:rsid w:val="008335B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newrow">
    <w:name w:val="new_row"/>
    <w:basedOn w:val="a"/>
    <w:rsid w:val="008335B8"/>
    <w:pPr>
      <w:shd w:val="clear" w:color="auto" w:fill="FFF0E1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aptdvopros">
    <w:name w:val="cap_td_vopros"/>
    <w:basedOn w:val="a"/>
    <w:rsid w:val="008335B8"/>
    <w:pPr>
      <w:spacing w:before="100" w:beforeAutospacing="1" w:after="100" w:afterAutospacing="1" w:line="240" w:lineRule="auto"/>
    </w:pPr>
    <w:rPr>
      <w:rFonts w:eastAsia="Times New Roman"/>
      <w:color w:val="000099"/>
      <w:sz w:val="12"/>
      <w:szCs w:val="12"/>
      <w:lang w:eastAsia="ru-RU"/>
    </w:rPr>
  </w:style>
  <w:style w:type="paragraph" w:customStyle="1" w:styleId="captdotvet">
    <w:name w:val="cap_td_otvet"/>
    <w:basedOn w:val="a"/>
    <w:rsid w:val="008335B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otvetinput">
    <w:name w:val="otvet_input"/>
    <w:basedOn w:val="a"/>
    <w:rsid w:val="008335B8"/>
    <w:pPr>
      <w:shd w:val="clear" w:color="auto" w:fill="FFFFFA"/>
      <w:spacing w:before="60" w:after="100" w:afterAutospacing="1" w:line="240" w:lineRule="auto"/>
    </w:pPr>
    <w:rPr>
      <w:rFonts w:eastAsia="Times New Roman"/>
      <w:sz w:val="13"/>
      <w:szCs w:val="13"/>
      <w:lang w:eastAsia="ru-RU"/>
    </w:rPr>
  </w:style>
  <w:style w:type="paragraph" w:customStyle="1" w:styleId="mysmiles">
    <w:name w:val="mysmiles"/>
    <w:basedOn w:val="a"/>
    <w:rsid w:val="008335B8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mycopyright">
    <w:name w:val="mycopyright"/>
    <w:basedOn w:val="a"/>
    <w:rsid w:val="008335B8"/>
    <w:pPr>
      <w:pBdr>
        <w:top w:val="single" w:sz="4" w:space="3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2"/>
      <w:szCs w:val="12"/>
      <w:lang w:eastAsia="ru-RU"/>
    </w:rPr>
  </w:style>
  <w:style w:type="character" w:customStyle="1" w:styleId="changenegative">
    <w:name w:val="change_negative"/>
    <w:basedOn w:val="a0"/>
    <w:rsid w:val="008335B8"/>
  </w:style>
  <w:style w:type="character" w:customStyle="1" w:styleId="moddwhosonline-lates-members">
    <w:name w:val="mod_dwhosonline-lates-members"/>
    <w:basedOn w:val="a0"/>
    <w:rsid w:val="008335B8"/>
  </w:style>
  <w:style w:type="character" w:customStyle="1" w:styleId="moddwhosonline-total-members">
    <w:name w:val="mod_dwhosonline-total-members"/>
    <w:basedOn w:val="a0"/>
    <w:rsid w:val="008335B8"/>
  </w:style>
  <w:style w:type="paragraph" w:customStyle="1" w:styleId="laskarstack">
    <w:name w:val="laskarstack"/>
    <w:basedOn w:val="a"/>
    <w:rsid w:val="008335B8"/>
    <w:pPr>
      <w:spacing w:after="0" w:line="240" w:lineRule="auto"/>
    </w:pPr>
    <w:rPr>
      <w:rFonts w:ascii="Trebuchet MS" w:eastAsia="Times New Roman" w:hAnsi="Trebuchet MS"/>
      <w:color w:val="666666"/>
      <w:sz w:val="16"/>
      <w:szCs w:val="16"/>
      <w:lang w:eastAsia="ru-RU"/>
    </w:rPr>
  </w:style>
  <w:style w:type="character" w:customStyle="1" w:styleId="articleseparator">
    <w:name w:val="article_separator"/>
    <w:basedOn w:val="a0"/>
    <w:rsid w:val="008335B8"/>
  </w:style>
  <w:style w:type="paragraph" w:styleId="a7">
    <w:name w:val="Balloon Text"/>
    <w:basedOn w:val="a"/>
    <w:link w:val="a8"/>
    <w:uiPriority w:val="99"/>
    <w:semiHidden/>
    <w:unhideWhenUsed/>
    <w:rsid w:val="008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6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6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71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3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9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8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1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0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8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1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3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1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9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63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6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03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9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2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5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5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4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9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3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5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4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8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5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0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1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5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3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3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8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2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5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7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2013-08-24T09:21:00Z</dcterms:created>
  <dcterms:modified xsi:type="dcterms:W3CDTF">2013-09-19T15:16:00Z</dcterms:modified>
</cp:coreProperties>
</file>