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D3" w:rsidRDefault="009C2DD3" w:rsidP="009C2DD3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9C2DD3" w:rsidRDefault="009C2DD3" w:rsidP="009C2DD3">
      <w:pPr>
        <w:pBdr>
          <w:bottom w:val="single" w:sz="12" w:space="1" w:color="auto"/>
        </w:pBdr>
        <w:jc w:val="center"/>
      </w:pPr>
      <w:r>
        <w:t>«Мухтоловская средняя школа №1»</w:t>
      </w:r>
    </w:p>
    <w:p w:rsidR="009C2DD3" w:rsidRDefault="009C2DD3" w:rsidP="009C2DD3"/>
    <w:p w:rsidR="009C2DD3" w:rsidRDefault="009C2DD3" w:rsidP="009C2DD3">
      <w:r>
        <w:t>Информация о принятых мерах по противодействию коррупции в 1 квартале 2018 года.</w:t>
      </w:r>
    </w:p>
    <w:p w:rsidR="009C2DD3" w:rsidRDefault="009C2DD3" w:rsidP="009C2DD3"/>
    <w:p w:rsidR="009C2DD3" w:rsidRDefault="009C2DD3" w:rsidP="009C2DD3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1.Наличие нормативных правовых  актов, направленных на противодействие коррупции:</w:t>
      </w:r>
    </w:p>
    <w:tbl>
      <w:tblPr>
        <w:tblStyle w:val="a3"/>
        <w:tblW w:w="1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5"/>
        <w:gridCol w:w="1842"/>
        <w:gridCol w:w="1276"/>
        <w:gridCol w:w="1558"/>
        <w:gridCol w:w="1558"/>
        <w:gridCol w:w="1348"/>
      </w:tblGrid>
      <w:tr w:rsidR="009C2DD3" w:rsidTr="007475C6">
        <w:trPr>
          <w:trHeight w:val="3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об оставлении за собой отв-ти за профилактику коррупционных правонарушений в учреждении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 возложении ответственности за профилактику коррупционных правонарушений на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 работы по противодействию коррупции и формированию антикоррупционного мировоззрения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об утверждении</w:t>
            </w:r>
          </w:p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Положения о порядке уведомления (информирования) работниками работодателя о склонении к коррупционным правонарушениям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об утверждении</w:t>
            </w:r>
          </w:p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Положения о нормах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об утверждении</w:t>
            </w:r>
          </w:p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Положения о порядке предотвращения и урегулирования конфликта интересов в муниципальном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 создании комиссии по урегулированию споров между участниками образовательных отношений</w:t>
            </w:r>
          </w:p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2DD3" w:rsidTr="007475C6">
        <w:trPr>
          <w:trHeight w:val="7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264/1 от 21.11.16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№ 265/1 от 21.11.16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4E0CB7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07</w:t>
            </w:r>
            <w:r w:rsidR="009C2DD3">
              <w:rPr>
                <w:rFonts w:eastAsia="Calibri"/>
                <w:sz w:val="22"/>
                <w:szCs w:val="22"/>
                <w:lang w:eastAsia="en-US"/>
              </w:rPr>
              <w:t xml:space="preserve">/1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№175/1 от24.09.2014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№ 187/1 от22.10.13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262/1 от 29.12.2014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 137/1 от</w:t>
            </w:r>
          </w:p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05.06.2015</w:t>
            </w:r>
          </w:p>
          <w:p w:rsidR="009C2DD3" w:rsidRDefault="009C2DD3" w:rsidP="007475C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2DD3" w:rsidRDefault="009C2DD3" w:rsidP="007475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2DD3" w:rsidRDefault="009C2DD3" w:rsidP="009C2DD3"/>
    <w:p w:rsidR="009C2DD3" w:rsidRDefault="009C2DD3" w:rsidP="009C2DD3">
      <w:pPr>
        <w:ind w:left="360"/>
      </w:pPr>
      <w:r>
        <w:t xml:space="preserve">2. Размещение на Интернет-сайте учреждения ежеквартальных отчетов о работе </w:t>
      </w:r>
      <w:r w:rsidR="004E0CB7">
        <w:t>по противодействию коррупции в 1 квартале 2018</w:t>
      </w:r>
      <w:r>
        <w:t xml:space="preserve"> года – да.</w:t>
      </w:r>
    </w:p>
    <w:p w:rsidR="009C2DD3" w:rsidRDefault="009C2DD3" w:rsidP="009C2DD3">
      <w:pPr>
        <w:ind w:left="360"/>
      </w:pPr>
      <w:r>
        <w:t>3. Количество обращений участников образовательных отношений по коррупционным фактам в учреждении не зарегистрировано (0)</w:t>
      </w:r>
    </w:p>
    <w:p w:rsidR="009C2DD3" w:rsidRDefault="009C2DD3" w:rsidP="009C2DD3">
      <w:pPr>
        <w:ind w:left="360"/>
      </w:pPr>
      <w:r>
        <w:t>4. В образовательном учреждении организовано антикоррупционное образование обучающихся: разработана серия классных часов на 2017-2018 учебный год в рамках не</w:t>
      </w:r>
      <w:r w:rsidR="004E0CB7">
        <w:t>дели борьбы с коррупцией. В 1</w:t>
      </w:r>
      <w:r>
        <w:t xml:space="preserve"> квартале мероприятия не проводились.</w:t>
      </w:r>
    </w:p>
    <w:p w:rsidR="009C2DD3" w:rsidRDefault="009C2DD3" w:rsidP="009C2DD3">
      <w:pPr>
        <w:ind w:left="360"/>
      </w:pPr>
      <w:r>
        <w:t>5. Мероприятия не проводились.</w:t>
      </w:r>
    </w:p>
    <w:p w:rsidR="009C2DD3" w:rsidRDefault="009C2DD3" w:rsidP="009C2DD3">
      <w:pPr>
        <w:ind w:left="360"/>
      </w:pPr>
      <w:r>
        <w:t>6. Проведение мероприятий антикоррупционной пропаганды с родителями:  нет</w:t>
      </w:r>
    </w:p>
    <w:p w:rsidR="009C2DD3" w:rsidRDefault="009C2DD3" w:rsidP="009C2DD3">
      <w:pPr>
        <w:ind w:left="360"/>
      </w:pPr>
      <w:r>
        <w:t>7. Проведение мероприятий антикоррупционной пропаганды с педагогами :</w:t>
      </w:r>
    </w:p>
    <w:p w:rsidR="009C2DD3" w:rsidRDefault="004E0CB7" w:rsidP="009C2DD3">
      <w:pPr>
        <w:ind w:left="360"/>
        <w:rPr>
          <w:b/>
        </w:rPr>
      </w:pPr>
      <w:r>
        <w:t>в 1</w:t>
      </w:r>
      <w:r w:rsidR="009C2DD3">
        <w:t xml:space="preserve"> квартале 2</w:t>
      </w:r>
      <w:r>
        <w:t>018</w:t>
      </w:r>
      <w:r w:rsidR="009C2DD3">
        <w:t xml:space="preserve"> года мероприятия антикоррупционной пропаганды не проводились.</w:t>
      </w:r>
    </w:p>
    <w:p w:rsidR="009C2DD3" w:rsidRDefault="009C2DD3" w:rsidP="009C2DD3">
      <w:pPr>
        <w:ind w:left="360"/>
      </w:pPr>
      <w:r>
        <w:t>8. Новые номера телефонов доверия министерства образования и администрации района размещены на специальном стенде, посвященном антикоррупционному образованию.</w:t>
      </w:r>
    </w:p>
    <w:p w:rsidR="009C2DD3" w:rsidRDefault="009C2DD3" w:rsidP="009C2DD3">
      <w:pPr>
        <w:ind w:left="360"/>
      </w:pPr>
    </w:p>
    <w:p w:rsidR="009C2DD3" w:rsidRDefault="009C2DD3" w:rsidP="009C2DD3">
      <w:pPr>
        <w:ind w:left="360"/>
      </w:pPr>
      <w:r>
        <w:t>Заместитель директора по УР:          В.М.Юдкин</w:t>
      </w:r>
    </w:p>
    <w:p w:rsidR="009C2DD3" w:rsidRDefault="009C2DD3" w:rsidP="009C2DD3">
      <w:pPr>
        <w:ind w:left="360"/>
      </w:pPr>
    </w:p>
    <w:p w:rsidR="009C2DD3" w:rsidRDefault="009C2DD3" w:rsidP="009C2DD3">
      <w:pPr>
        <w:ind w:left="360"/>
      </w:pPr>
    </w:p>
    <w:p w:rsidR="009C2DD3" w:rsidRDefault="009C2DD3" w:rsidP="009C2DD3"/>
    <w:p w:rsidR="009C2DD3" w:rsidRDefault="009C2DD3"/>
    <w:sectPr w:rsidR="009C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C"/>
    <w:rsid w:val="00185C68"/>
    <w:rsid w:val="00254D1D"/>
    <w:rsid w:val="004E0CB7"/>
    <w:rsid w:val="005D6C4F"/>
    <w:rsid w:val="009C2DD3"/>
    <w:rsid w:val="00C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123</cp:lastModifiedBy>
  <cp:revision>2</cp:revision>
  <dcterms:created xsi:type="dcterms:W3CDTF">2018-03-17T08:32:00Z</dcterms:created>
  <dcterms:modified xsi:type="dcterms:W3CDTF">2018-03-17T08:32:00Z</dcterms:modified>
</cp:coreProperties>
</file>